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63FF95">
      <w:pPr>
        <w:jc w:val="center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3022207128 杨宇鑫 虚拟钱包功能实现</w:t>
      </w:r>
    </w:p>
    <w:p w14:paraId="4B74101E">
      <w:pPr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一．钱包功能需求分析：</w:t>
      </w:r>
    </w:p>
    <w:p w14:paraId="0827B130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1.对于交易</w:t>
      </w:r>
      <w:r>
        <w:rPr>
          <w:rFonts w:hint="eastAsia"/>
          <w:b/>
          <w:bCs/>
          <w:sz w:val="24"/>
          <w:szCs w:val="32"/>
        </w:rPr>
        <w:t>的管理，不用直接交易（wx，支付宝），</w:t>
      </w:r>
      <w:r>
        <w:rPr>
          <w:rFonts w:hint="eastAsia"/>
          <w:b/>
          <w:bCs/>
          <w:sz w:val="24"/>
          <w:szCs w:val="32"/>
          <w:lang w:val="en-US" w:eastAsia="zh-CN"/>
        </w:rPr>
        <w:t>通过虚拟钱包</w:t>
      </w:r>
      <w:r>
        <w:rPr>
          <w:rFonts w:hint="eastAsia"/>
          <w:b/>
          <w:bCs/>
          <w:sz w:val="24"/>
          <w:szCs w:val="32"/>
        </w:rPr>
        <w:t>增加</w:t>
      </w:r>
      <w:r>
        <w:rPr>
          <w:rFonts w:hint="eastAsia"/>
          <w:b/>
          <w:bCs/>
          <w:sz w:val="24"/>
          <w:szCs w:val="32"/>
          <w:lang w:val="en-US" w:eastAsia="zh-CN"/>
        </w:rPr>
        <w:t>支付的多</w:t>
      </w:r>
      <w:r>
        <w:rPr>
          <w:rFonts w:hint="eastAsia"/>
          <w:b/>
          <w:bCs/>
          <w:sz w:val="24"/>
          <w:szCs w:val="32"/>
        </w:rPr>
        <w:t>功能</w:t>
      </w:r>
    </w:p>
    <w:p w14:paraId="25E6B38A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2.</w:t>
      </w:r>
      <w:r>
        <w:rPr>
          <w:rFonts w:hint="eastAsia"/>
          <w:b/>
          <w:bCs/>
          <w:sz w:val="24"/>
          <w:szCs w:val="32"/>
        </w:rPr>
        <w:t>核心功能：</w:t>
      </w:r>
      <w:r>
        <w:rPr>
          <w:rFonts w:hint="eastAsia"/>
          <w:b/>
          <w:bCs/>
          <w:color w:val="FF0000"/>
          <w:sz w:val="24"/>
          <w:szCs w:val="32"/>
        </w:rPr>
        <w:t>充值，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提现</w:t>
      </w:r>
      <w:r>
        <w:rPr>
          <w:rFonts w:hint="eastAsia"/>
          <w:b/>
          <w:bCs/>
          <w:color w:val="FF0000"/>
          <w:sz w:val="24"/>
          <w:szCs w:val="32"/>
        </w:rPr>
        <w:t>，支付，查询余额，查询交易，流水</w:t>
      </w:r>
      <w:r>
        <w:rPr>
          <w:rFonts w:hint="eastAsia"/>
          <w:b/>
          <w:bCs/>
          <w:sz w:val="24"/>
          <w:szCs w:val="32"/>
        </w:rPr>
        <w:t>（历史查询）</w:t>
      </w:r>
    </w:p>
    <w:p w14:paraId="155F0C9A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3.</w:t>
      </w:r>
      <w:r>
        <w:rPr>
          <w:rFonts w:hint="eastAsia"/>
          <w:b/>
          <w:bCs/>
          <w:sz w:val="24"/>
          <w:szCs w:val="32"/>
        </w:rPr>
        <w:t>其他功能：</w:t>
      </w:r>
      <w:r>
        <w:rPr>
          <w:rFonts w:hint="eastAsia"/>
          <w:b/>
          <w:bCs/>
          <w:color w:val="FF0000"/>
          <w:sz w:val="24"/>
          <w:szCs w:val="32"/>
        </w:rPr>
        <w:t>冻结</w:t>
      </w:r>
    </w:p>
    <w:p w14:paraId="246199AB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4.</w:t>
      </w:r>
      <w:r>
        <w:rPr>
          <w:rFonts w:hint="eastAsia"/>
          <w:b/>
          <w:bCs/>
          <w:sz w:val="24"/>
          <w:szCs w:val="32"/>
        </w:rPr>
        <w:t>业务分为</w:t>
      </w:r>
      <w:r>
        <w:rPr>
          <w:rFonts w:hint="eastAsia"/>
          <w:b/>
          <w:bCs/>
          <w:color w:val="FF0000"/>
          <w:sz w:val="24"/>
          <w:szCs w:val="32"/>
        </w:rPr>
        <w:t>两个部分：虚拟钱包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系统</w:t>
      </w:r>
      <w:r>
        <w:rPr>
          <w:rFonts w:hint="eastAsia"/>
          <w:b/>
          <w:bCs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，第三方支付系统</w:t>
      </w:r>
    </w:p>
    <w:p w14:paraId="2B515278">
      <w:p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5.可扩展功能：</w:t>
      </w:r>
    </w:p>
    <w:p w14:paraId="4BB87B99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5.</w:t>
      </w:r>
      <w:r>
        <w:rPr>
          <w:rFonts w:hint="eastAsia"/>
          <w:b/>
          <w:bCs/>
          <w:sz w:val="24"/>
          <w:szCs w:val="32"/>
        </w:rPr>
        <w:t>1. 钱包支持充值和提现功能。为鼓励用户在平台上沉淀资金，一般在充值时应有一定的奖励。相应的，提现时应该将充值时所得的奖励扣除。奖励规则并非固定，应有设置规则的功能。举例：充值时可以满 1000 元赠 100 元，提现时可以扣 10%的手续费，这样设置规则可以避免有人利用系统漏洞“薅羊毛”。</w:t>
      </w:r>
    </w:p>
    <w:p w14:paraId="6FCD9F25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5.</w:t>
      </w:r>
      <w:r>
        <w:rPr>
          <w:rFonts w:hint="eastAsia"/>
          <w:b/>
          <w:bCs/>
          <w:sz w:val="24"/>
          <w:szCs w:val="32"/>
        </w:rPr>
        <w:t>2. 钱包需要支持支付、查询余额、查询交易流水等基本功能。支付功能即从一个钱包向另一个钱包转账，注意支付过程要保证交易的原子性。</w:t>
      </w:r>
    </w:p>
    <w:p w14:paraId="140DF545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（商家钱包和用户钱包）</w:t>
      </w:r>
    </w:p>
    <w:p w14:paraId="7A6002CE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5.</w:t>
      </w:r>
      <w:r>
        <w:rPr>
          <w:rFonts w:hint="eastAsia"/>
          <w:b/>
          <w:bCs/>
          <w:sz w:val="24"/>
          <w:szCs w:val="32"/>
        </w:rPr>
        <w:t>3. 根据系统功能需要，钱包也需要支持冻结和透支等功能。例如，买家向卖家完成支付后，货款虽已到卖家账户，但是是冻结状态，需要买家确认收货后方可解冻。对于VIP 用户，可以设置一定的透支额度，透支金额如超过一定时间不归还的话，则需要支付一定利息。（类似小额贷款或者花呗、白条等功能）</w:t>
      </w:r>
    </w:p>
    <w:p w14:paraId="196B8894">
      <w:p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6.交易流水+数据库的设计：</w:t>
      </w:r>
    </w:p>
    <w:p w14:paraId="18661FFE">
      <w:pPr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4140200" cy="1158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666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DDCB">
      <w:pPr>
        <w:rPr>
          <w:b w:val="0"/>
          <w:bCs w:val="0"/>
          <w:color w:val="auto"/>
          <w:sz w:val="24"/>
          <w:szCs w:val="32"/>
        </w:rPr>
      </w:pPr>
    </w:p>
    <w:p w14:paraId="33DD29A4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提交方式：</w:t>
      </w:r>
    </w:p>
    <w:p w14:paraId="1FDDE36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仓库中需要提交代码和实验报告。代码放在</w:t>
      </w:r>
      <w:r>
        <w:rPr>
          <w:rFonts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/src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目录，代码应为完整的项目代码，包</w:t>
      </w:r>
    </w:p>
    <w:p w14:paraId="5280620D">
      <w:pPr>
        <w:keepNext w:val="0"/>
        <w:keepLines w:val="0"/>
        <w:widowControl/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 xml:space="preserve">括饿了吧项目的原有代码和新增代码。 </w:t>
      </w:r>
    </w:p>
    <w:p w14:paraId="13C67FC3">
      <w:pPr>
        <w:keepNext w:val="0"/>
        <w:keepLines w:val="0"/>
        <w:widowControl/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实验报告放在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/doc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目录，实验报告命名规则：“学号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-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姓名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-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程序设计中级实践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-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实验</w:t>
      </w:r>
    </w:p>
    <w:p w14:paraId="154AC89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报告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1.pdf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”，例如</w:t>
      </w: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3022244888-</w:t>
      </w: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李四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-</w:t>
      </w: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程序设计中级实践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-</w:t>
      </w: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实验报告</w:t>
      </w: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1.pdf</w:t>
      </w: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 xml:space="preserve">”。 </w:t>
      </w:r>
    </w:p>
    <w:p w14:paraId="7F0E60CD">
      <w:pPr>
        <w:keepNext w:val="0"/>
        <w:keepLines w:val="0"/>
        <w:widowControl/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eastAsia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实验报告应包含且仅包含本次作业所要求的功能实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现的全部文档内容，即，不必包</w:t>
      </w:r>
    </w:p>
    <w:p w14:paraId="033577B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含饿了吧项目原来的需求、设计等文档内容。实验报告的内容主要应包括：</w:t>
      </w:r>
    </w:p>
    <w:p w14:paraId="6F988324">
      <w:pPr>
        <w:keepNext w:val="0"/>
        <w:keepLines w:val="0"/>
        <w:widowControl/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(1)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 xml:space="preserve">增加钱包功能的需求分析 </w:t>
      </w:r>
    </w:p>
    <w:p w14:paraId="3941E8B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(2)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将钱包功能增加到原项目中的方案设计</w:t>
      </w:r>
    </w:p>
    <w:p w14:paraId="23C5F451">
      <w:pPr>
        <w:keepNext w:val="0"/>
        <w:keepLines w:val="0"/>
        <w:widowControl/>
        <w:suppressLineNumbers w:val="0"/>
        <w:jc w:val="left"/>
        <w:rPr>
          <w:b/>
          <w:bCs/>
          <w:color w:val="auto"/>
          <w:sz w:val="24"/>
          <w:szCs w:val="32"/>
        </w:rPr>
      </w:pPr>
      <w:r>
        <w:rPr>
          <w:rFonts w:hint="default" w:ascii="Calibri" w:hAnsi="Calibri" w:eastAsia="宋体" w:cs="Calibri"/>
          <w:b/>
          <w:bCs/>
          <w:color w:val="auto"/>
          <w:kern w:val="0"/>
          <w:sz w:val="22"/>
          <w:szCs w:val="22"/>
          <w:lang w:val="en-US" w:eastAsia="zh-CN" w:bidi="ar"/>
        </w:rPr>
        <w:t>(3)</w:t>
      </w:r>
      <w:r>
        <w:rPr>
          <w:rFonts w:hint="eastAsia" w:ascii="宋体" w:hAnsi="宋体" w:eastAsia="宋体" w:cs="宋体"/>
          <w:b/>
          <w:bCs/>
          <w:color w:val="auto"/>
          <w:kern w:val="0"/>
          <w:sz w:val="22"/>
          <w:szCs w:val="22"/>
          <w:lang w:val="en-US" w:eastAsia="zh-CN" w:bidi="ar"/>
        </w:rPr>
        <w:t>代码实现、单元测试和集成测试的过程</w:t>
      </w:r>
    </w:p>
    <w:p w14:paraId="6FFB5EFB">
      <w:pPr>
        <w:rPr>
          <w:rFonts w:hint="eastAsia" w:eastAsiaTheme="minorEastAsia"/>
          <w:lang w:val="en-US" w:eastAsia="zh-CN"/>
        </w:rPr>
      </w:pPr>
    </w:p>
    <w:p w14:paraId="05A4D8E9">
      <w:pPr>
        <w:rPr>
          <w:rFonts w:hint="eastAsia"/>
          <w:b/>
          <w:bCs/>
          <w:lang w:val="en-US" w:eastAsia="zh-CN"/>
        </w:rPr>
      </w:pPr>
    </w:p>
    <w:p w14:paraId="5C29802A">
      <w:pPr>
        <w:rPr>
          <w:rFonts w:hint="eastAsia"/>
          <w:b/>
          <w:bCs/>
          <w:lang w:val="en-US" w:eastAsia="zh-CN"/>
        </w:rPr>
      </w:pPr>
    </w:p>
    <w:p w14:paraId="742CF0F5">
      <w:pPr>
        <w:rPr>
          <w:rFonts w:hint="eastAsia"/>
          <w:b/>
          <w:bCs/>
          <w:lang w:val="en-US" w:eastAsia="zh-CN"/>
        </w:rPr>
      </w:pPr>
    </w:p>
    <w:p w14:paraId="2449C14A">
      <w:pPr>
        <w:rPr>
          <w:rFonts w:hint="eastAsia"/>
          <w:b/>
          <w:bCs/>
          <w:lang w:val="en-US" w:eastAsia="zh-CN"/>
        </w:rPr>
      </w:pPr>
    </w:p>
    <w:p w14:paraId="4AEEA1E4">
      <w:pPr>
        <w:rPr>
          <w:rFonts w:hint="eastAsia"/>
          <w:b/>
          <w:bCs/>
          <w:lang w:val="en-US" w:eastAsia="zh-CN"/>
        </w:rPr>
      </w:pPr>
    </w:p>
    <w:p w14:paraId="35428F6F">
      <w:pPr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二．实践过程：</w:t>
      </w:r>
    </w:p>
    <w:p w14:paraId="5E06BA49"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1.代码重构与升级：</w:t>
      </w:r>
    </w:p>
    <w:p w14:paraId="5C3EE27E"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1.1引入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Knife4j</w:t>
      </w:r>
      <w:r>
        <w:rPr>
          <w:rFonts w:hint="eastAsia"/>
          <w:b/>
          <w:bCs/>
          <w:sz w:val="32"/>
          <w:szCs w:val="40"/>
          <w:lang w:val="en-US" w:eastAsia="zh-CN"/>
        </w:rPr>
        <w:t>（使用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Swagger</w:t>
      </w:r>
      <w:r>
        <w:rPr>
          <w:rFonts w:hint="eastAsia"/>
          <w:b/>
          <w:bCs/>
          <w:sz w:val="32"/>
          <w:szCs w:val="40"/>
          <w:lang w:val="en-US" w:eastAsia="zh-CN"/>
        </w:rPr>
        <w:t>的功能）</w:t>
      </w:r>
    </w:p>
    <w:p w14:paraId="41917FF7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Swagger主要用于 API 的文档生成和接口测试。它是一个规范和完整的框架，用于生成、描述、调用和可视化 RESTful 风格的 Web 服务。Swagger 能够自动生成一个在线的接口文档，展示接口的功能、所需参数和返回数据，方便开发人员和测试人员理解和使用接口。Swagger 还提供了接口测试功能，允许用户直接在文档界面上进行接口测试，以验证接口的正确性。</w:t>
      </w:r>
    </w:p>
    <w:p w14:paraId="63ACFC18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Swagger 的测试功能主要包括：</w:t>
      </w:r>
    </w:p>
    <w:p w14:paraId="07E970B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接口文档的自动生成：Swagger 可以根据代码中的注解自动生成接口文档，这些文档包括接口的 URL、请求方法、参数、请求体和返回值等信息。</w:t>
      </w:r>
    </w:p>
    <w:p w14:paraId="115D035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接口测试：Swagger 提供了一个用户界面，允许用户直接在浏览器中测试接口，输入参数并发送请求，然后查看接口的响应结果。</w:t>
      </w:r>
    </w:p>
    <w:p w14:paraId="34C2CC73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参数校验：Swagger 支持对接口参数进行校验，确保传入的参数符合接口定义的要求。</w:t>
      </w:r>
    </w:p>
    <w:p w14:paraId="3C93BEC8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多环境配置：Swagger 允许为不同的环境（如开发、测试和生产环境）配置不同的 API 文档和测试接口。</w:t>
      </w:r>
    </w:p>
    <w:p w14:paraId="5FA9409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Swagger 的使用不仅限于测试，它还有助于前后端分离的开发模式，通过提供清晰的接口文档，促进了前后端开发者之间的沟通和协作。此外，Swagger 还支持多种语言和框架，使其成为 API 开发和测试领域广泛使用的工具之一。</w:t>
      </w:r>
    </w:p>
    <w:p w14:paraId="71AC1F07">
      <w:r>
        <w:drawing>
          <wp:inline distT="0" distB="0" distL="114300" distR="114300">
            <wp:extent cx="5213350" cy="800100"/>
            <wp:effectExtent l="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A7E1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yml文件配置：</w:t>
      </w:r>
    </w:p>
    <w:p w14:paraId="3882FCB4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84775" cy="2751455"/>
            <wp:effectExtent l="0" t="0" r="9525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0E49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起步依赖引入：</w:t>
      </w:r>
    </w:p>
    <w:p w14:paraId="733FC616"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838835"/>
            <wp:effectExtent l="0" t="0" r="0" b="1206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888C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完成效果：</w:t>
      </w:r>
    </w:p>
    <w:p w14:paraId="4956A9F8">
      <w:r>
        <w:drawing>
          <wp:inline distT="0" distB="0" distL="114300" distR="114300">
            <wp:extent cx="5264150" cy="2959735"/>
            <wp:effectExtent l="0" t="0" r="6350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5428"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2.2 引入</w:t>
      </w:r>
      <w:r>
        <w:rPr>
          <w:rFonts w:hint="default"/>
          <w:b/>
          <w:bCs/>
          <w:color w:val="FF0000"/>
          <w:sz w:val="32"/>
          <w:szCs w:val="40"/>
          <w:lang w:val="en-US" w:eastAsia="zh-CN"/>
        </w:rPr>
        <w:t xml:space="preserve">Lombok </w:t>
      </w:r>
      <w:r>
        <w:rPr>
          <w:rFonts w:hint="default"/>
          <w:b/>
          <w:bCs/>
          <w:sz w:val="32"/>
          <w:szCs w:val="40"/>
          <w:lang w:val="en-US" w:eastAsia="zh-CN"/>
        </w:rPr>
        <w:t>减少样板代码</w:t>
      </w:r>
      <w:r>
        <w:rPr>
          <w:rFonts w:hint="eastAsia"/>
          <w:b/>
          <w:bCs/>
          <w:sz w:val="32"/>
          <w:szCs w:val="40"/>
          <w:lang w:val="en-US" w:eastAsia="zh-CN"/>
        </w:rPr>
        <w:t>，简化开发</w:t>
      </w:r>
    </w:p>
    <w:p w14:paraId="15C495C7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Lombok 是一个 Java 库，它通过注解的方式简化了 Java 代码的编写。它自动地为 getter、setter、toString、equals、hashCode 等方法生成模板化的代码，从而减少了手动编写这些常见方法的工作量。Lombok 的核心目标是减少样板代码（boilerplate code），让开发者能够更专注于业务逻辑的实现。</w:t>
      </w:r>
    </w:p>
    <w:p w14:paraId="3EA9AD91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以下是 Lombok 的一些主要功能和特点：</w:t>
      </w:r>
    </w:p>
    <w:p w14:paraId="739A586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自动生成 getter 和 setter 方法：通过在字段上使用 @Getter 和 @Setter 注解，Lombok 会自动为你生成这些方法。</w:t>
      </w:r>
    </w:p>
    <w:p w14:paraId="56B0A3FD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自动生成 toString 方法：使用 @ToString 注解，Lombok 会生成一个包含类中所有字段的 toString 方法。</w:t>
      </w:r>
    </w:p>
    <w:p w14:paraId="731FAB3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自动生成 equals 和 hashCode 方法：通过 @EqualsAndHashCode 注解，Lombok 会为你生成这两个方法，通常用于比较对象的相等性和计算哈希值。</w:t>
      </w:r>
    </w:p>
    <w:p w14:paraId="57726A8D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构造函数：使用 @NoArgsConstructor、@AllArgsConstructor 和 @RequiredArgsConstructor 注解，Lombok 可以生成不同参数的构造函数。</w:t>
      </w:r>
    </w:p>
    <w:p w14:paraId="1E5883B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日志注解：Lombok 提供了 @Slf4j 和其他日志框架的注解，自动为你的类生成日志对象。</w:t>
      </w:r>
    </w:p>
    <w:p w14:paraId="1D82CEEB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数据验证注解：例如 @NonNull、@Size 等，这些注解可以用于验证方法参数。</w:t>
      </w:r>
    </w:p>
    <w:p w14:paraId="79B8DE57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其他注解：如 @Value、@Builder、@Data 等，这些注解提供了更高级的功能，比如不可变对象、构建器模式等。</w:t>
      </w:r>
    </w:p>
    <w:p w14:paraId="0246AFA9"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起步依赖引入：</w:t>
      </w:r>
    </w:p>
    <w:p w14:paraId="6A962564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3270250" cy="819150"/>
            <wp:effectExtent l="0" t="0" r="6350" b="635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37C4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完成效果：</w:t>
      </w:r>
    </w:p>
    <w:p w14:paraId="2AA9C5C2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6CF7E844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55895" cy="2705100"/>
            <wp:effectExtent l="0" t="0" r="1905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130D"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2.3 将MyBatis升级为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MyBatisPlus</w:t>
      </w:r>
    </w:p>
    <w:p w14:paraId="0EFA6705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MyBatis-Plus（简称MP）是一个MyBatis的增强工具，在MyBatis的基础上只做增强不做改变，为简化开发、提高效率而生。它继承了MyBatis的所有特性，并且加入了强大的功能，比如自动填充、逻辑删除、性能分析等。以下是MyBatis-Plus的一些主要特点：</w:t>
      </w:r>
    </w:p>
    <w:p w14:paraId="71FFD96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代码生成器：提供代码生成器，可以快速生成Entity、Mapper、Mapper XML、Service、Controller等代码，极大地减少了手动编写的重复代码。</w:t>
      </w:r>
    </w:p>
    <w:p w14:paraId="170D64C1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内置功能：提供了内置的CRUD操作，开发者无需编写SQL语句，即可实现基本的增删改查功能。</w:t>
      </w:r>
    </w:p>
    <w:p w14:paraId="6BBA2E45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自动填充字段：支持字段的自动填充功能，可以在插入或更新操作时自动填充创建时间、更新时间等字段。</w:t>
      </w:r>
    </w:p>
    <w:p w14:paraId="2CC4C45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逻辑删除：支持逻辑删除，通过一个字段标识记录是否被删除，而不是从数据库中真正删除记录。</w:t>
      </w:r>
    </w:p>
    <w:p w14:paraId="67420D4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性能分析：提供了SQL性能分析插件，可以输出每条SQL的执行时间，帮助开发者分析和优化SQL性能。</w:t>
      </w:r>
    </w:p>
    <w:p w14:paraId="5750509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乐观锁与悲观锁：支持乐观锁和悲观锁，帮助处理并发更新的问题。</w:t>
      </w:r>
    </w:p>
    <w:p w14:paraId="2429010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条件构造器：提供了强大的条件构造器Wrapper，可以方便地构建各种复杂条件的查询。</w:t>
      </w:r>
    </w:p>
    <w:p w14:paraId="29FF859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分页插件：内置了分页插件，支持多种数据库的分页查询。</w:t>
      </w:r>
    </w:p>
    <w:p w14:paraId="3B7A7B3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多租户插件：支持多租户场景，可以方便地在查询时添加租户ID作为条件。</w:t>
      </w:r>
    </w:p>
    <w:p w14:paraId="1D0D0050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事务支持：继承了MyBatis的事务管理功能，支持声明式事务。</w:t>
      </w:r>
    </w:p>
    <w:p w14:paraId="10596117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MyBatis-Plus通过减少模板代码，让开发者可以更专注于业务逻辑的实现，从而提高开发效率。同时，它也保持了MyBatis的灵活性，允许开发者在需要时编写自定义的SQL语句。</w:t>
      </w:r>
    </w:p>
    <w:p w14:paraId="755FBE52"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起步依赖引入：</w:t>
      </w:r>
    </w:p>
    <w:p w14:paraId="16189100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3924300" cy="77470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E479">
      <w:pPr>
        <w:numPr>
          <w:ilvl w:val="0"/>
          <w:numId w:val="0"/>
        </w:num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yml文件配置：</w:t>
      </w:r>
    </w:p>
    <w:p w14:paraId="324F318E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9230" cy="927735"/>
            <wp:effectExtent l="0" t="0" r="1270" b="1206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CB41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7236BDBF">
      <w:pPr>
        <w:numPr>
          <w:ilvl w:val="0"/>
          <w:numId w:val="0"/>
        </w:num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2.虚拟钱包-数据库设计：</w:t>
      </w:r>
    </w:p>
    <w:p w14:paraId="3E18D28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2.1. </w:t>
      </w:r>
      <w:r>
        <w:rPr>
          <w:rFonts w:hint="eastAsia"/>
          <w:b/>
          <w:bCs/>
          <w:sz w:val="28"/>
          <w:szCs w:val="36"/>
          <w:lang w:val="en-US" w:eastAsia="zh-CN"/>
        </w:rPr>
        <w:t>用户钱包表</w:t>
      </w:r>
      <w:r>
        <w:rPr>
          <w:rFonts w:hint="eastAsia"/>
          <w:b/>
          <w:bCs/>
          <w:sz w:val="22"/>
          <w:szCs w:val="28"/>
          <w:lang w:val="en-US" w:eastAsia="zh-CN"/>
        </w:rPr>
        <w:t>：</w:t>
      </w:r>
    </w:p>
    <w:p w14:paraId="4E598E47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存储用户的钱包信息，包括用户ID，可用余额，是否冻结（0：），上次更新时间。</w:t>
      </w:r>
    </w:p>
    <w:p w14:paraId="42A40F93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表结构：</w:t>
      </w:r>
    </w:p>
    <w:p w14:paraId="1DC3E658">
      <w:r>
        <w:drawing>
          <wp:inline distT="0" distB="0" distL="114300" distR="114300">
            <wp:extent cx="5245100" cy="311150"/>
            <wp:effectExtent l="0" t="0" r="0" b="63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E330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建表语句：</w:t>
      </w:r>
    </w:p>
    <w:p w14:paraId="62B54E6F">
      <w:r>
        <w:drawing>
          <wp:inline distT="0" distB="0" distL="114300" distR="114300">
            <wp:extent cx="5269230" cy="840105"/>
            <wp:effectExtent l="0" t="0" r="1270" b="1079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A76E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建表语句（可复制）：</w:t>
      </w:r>
    </w:p>
    <w:p w14:paraId="2A3514A7">
      <w:pPr>
        <w:pStyle w:val="2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3"/>
          <w:szCs w:val="13"/>
        </w:rPr>
      </w:pP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CREATE TABLE 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`user_wallet` (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`user_id`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char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32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NOT NULL 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用户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user_id'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`balance`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decimal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10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2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unsigned 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'0.00'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钱包总可用余额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`freeze`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varchar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1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'0'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'0: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未冻结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 1: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处于冻结状态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`update_last`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datetime NOT NULL DEFAULT </w:t>
      </w:r>
      <w:r>
        <w:rPr>
          <w:rFonts w:hint="default" w:ascii="monospace" w:hAnsi="monospace" w:eastAsia="monospace" w:cs="monospace"/>
          <w:i/>
          <w:iCs/>
          <w:color w:val="FFC66D"/>
          <w:sz w:val="13"/>
          <w:szCs w:val="13"/>
          <w:shd w:val="clear" w:fill="1E1F22"/>
        </w:rPr>
        <w:t xml:space="preserve">CURRENT_TIMESTAMP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ON UPDATE </w:t>
      </w:r>
      <w:r>
        <w:rPr>
          <w:rFonts w:hint="default" w:ascii="monospace" w:hAnsi="monospace" w:eastAsia="monospace" w:cs="monospace"/>
          <w:i/>
          <w:iCs/>
          <w:color w:val="FFC66D"/>
          <w:sz w:val="13"/>
          <w:szCs w:val="13"/>
          <w:shd w:val="clear" w:fill="1E1F22"/>
        </w:rPr>
        <w:t xml:space="preserve">CURRENT_TIMESTAMP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更新时间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PRIMARY KEY 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>`user_id`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)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ENGINE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=InnoDB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DEFAULT CHARSET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=utf8mb4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COMMENT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=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用户钱包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;</w:t>
      </w:r>
    </w:p>
    <w:p w14:paraId="6B2AA87A">
      <w:pPr>
        <w:rPr>
          <w:rFonts w:hint="eastAsia"/>
          <w:lang w:val="en-US" w:eastAsia="zh-CN"/>
        </w:rPr>
      </w:pPr>
    </w:p>
    <w:p w14:paraId="15BE5D4E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2.2. </w:t>
      </w:r>
      <w:r>
        <w:rPr>
          <w:rFonts w:hint="eastAsia"/>
          <w:b/>
          <w:bCs/>
          <w:sz w:val="28"/>
          <w:szCs w:val="36"/>
          <w:lang w:val="en-US" w:eastAsia="zh-CN"/>
        </w:rPr>
        <w:t>交易流水记录表</w:t>
      </w:r>
      <w:r>
        <w:rPr>
          <w:rFonts w:hint="eastAsia"/>
          <w:b/>
          <w:bCs/>
          <w:sz w:val="22"/>
          <w:szCs w:val="28"/>
          <w:lang w:val="en-US" w:eastAsia="zh-CN"/>
        </w:rPr>
        <w:t>：</w:t>
      </w:r>
    </w:p>
    <w:p w14:paraId="259B4A80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记录每一笔交易的详细信息，包括流水号、用户ID、业务类型、对方ID（可以没有，根据业务类型判断）、变动金额（正负数），创建时间</w:t>
      </w:r>
    </w:p>
    <w:p w14:paraId="21BD05D1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表结构：</w:t>
      </w:r>
    </w:p>
    <w:p w14:paraId="18FDAC48">
      <w:pPr>
        <w:rPr>
          <w:rFonts w:hint="eastAsia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72405" cy="309880"/>
            <wp:effectExtent l="0" t="0" r="1079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D26F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建表语句：</w:t>
      </w:r>
    </w:p>
    <w:p w14:paraId="36B98EF2">
      <w:pPr>
        <w:rPr>
          <w:rFonts w:hint="eastAsia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72405" cy="1186180"/>
            <wp:effectExtent l="0" t="0" r="10795" b="762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AAA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建表语句（可复制）：</w:t>
      </w:r>
    </w:p>
    <w:p w14:paraId="550C9172">
      <w:pPr>
        <w:pStyle w:val="2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3"/>
          <w:szCs w:val="13"/>
        </w:rPr>
      </w:pP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CREATE TABLE 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`wallet_log` (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`id`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int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10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unsigned NOT NULL AUTO_INCREMENT 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'auto id 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流水号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`user_id`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char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32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用户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id'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`target_type`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smallint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5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unsigned 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'0'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业务类型，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1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：充值，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2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：提现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 3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：支付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`target_id`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char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32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来源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id(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如果有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)'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`fee`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decimal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10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6897BB"/>
          <w:sz w:val="13"/>
          <w:szCs w:val="13"/>
          <w:shd w:val="clear" w:fill="1E1F22"/>
        </w:rPr>
        <w:t>2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DEFAULT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 xml:space="preserve">'0.00'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变动的金额，正负数。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 xml:space="preserve">`create_time`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datetime NOT NULL DEFAULT </w:t>
      </w:r>
      <w:r>
        <w:rPr>
          <w:rFonts w:hint="default" w:ascii="monospace" w:hAnsi="monospace" w:eastAsia="monospace" w:cs="monospace"/>
          <w:i/>
          <w:iCs/>
          <w:color w:val="FFC66D"/>
          <w:sz w:val="13"/>
          <w:szCs w:val="13"/>
          <w:shd w:val="clear" w:fill="1E1F22"/>
        </w:rPr>
        <w:t xml:space="preserve">CURRENT_TIMESTAMP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创建时间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,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 xml:space="preserve">                                  PRIMARY KEY 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3"/>
          <w:szCs w:val="13"/>
          <w:shd w:val="clear" w:fill="1E1F22"/>
        </w:rPr>
        <w:t>`id`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)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ENGINE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=InnoDB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DEFAULT CHARSET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 xml:space="preserve">=utf8mb4 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COMMENT</w:t>
      </w:r>
      <w:r>
        <w:rPr>
          <w:rFonts w:hint="default" w:ascii="monospace" w:hAnsi="monospace" w:eastAsia="monospace" w:cs="monospace"/>
          <w:color w:val="A9B7C6"/>
          <w:sz w:val="13"/>
          <w:szCs w:val="13"/>
          <w:shd w:val="clear" w:fill="1E1F22"/>
        </w:rPr>
        <w:t>=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8759"/>
          <w:sz w:val="13"/>
          <w:szCs w:val="13"/>
          <w:shd w:val="clear" w:fill="1E1F22"/>
        </w:rPr>
        <w:t>钱包流水记录表</w:t>
      </w:r>
      <w:r>
        <w:rPr>
          <w:rFonts w:hint="default" w:ascii="monospace" w:hAnsi="monospace" w:eastAsia="monospace" w:cs="monospace"/>
          <w:color w:val="6A8759"/>
          <w:sz w:val="13"/>
          <w:szCs w:val="13"/>
          <w:shd w:val="clear" w:fill="1E1F22"/>
        </w:rPr>
        <w:t>'</w:t>
      </w:r>
      <w:r>
        <w:rPr>
          <w:rFonts w:hint="default" w:ascii="monospace" w:hAnsi="monospace" w:eastAsia="monospace" w:cs="monospace"/>
          <w:color w:val="CC7832"/>
          <w:sz w:val="13"/>
          <w:szCs w:val="13"/>
          <w:shd w:val="clear" w:fill="1E1F22"/>
        </w:rPr>
        <w:t>;</w:t>
      </w:r>
    </w:p>
    <w:p w14:paraId="5809E9BA">
      <w:pPr>
        <w:rPr>
          <w:rFonts w:hint="eastAsia"/>
          <w:lang w:val="en-US" w:eastAsia="zh-CN"/>
        </w:rPr>
      </w:pPr>
    </w:p>
    <w:p w14:paraId="6E0E54A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2.3. </w:t>
      </w:r>
      <w:r>
        <w:rPr>
          <w:rFonts w:hint="eastAsia"/>
          <w:b/>
          <w:bCs/>
          <w:sz w:val="28"/>
          <w:szCs w:val="36"/>
          <w:lang w:val="en-US" w:eastAsia="zh-CN"/>
        </w:rPr>
        <w:t>查询优化</w:t>
      </w:r>
      <w:r>
        <w:rPr>
          <w:rFonts w:hint="eastAsia"/>
          <w:b/>
          <w:bCs/>
          <w:sz w:val="22"/>
          <w:szCs w:val="28"/>
          <w:lang w:val="en-US" w:eastAsia="zh-CN"/>
        </w:rPr>
        <w:t>：对于数据库查询性能的优化，可以采用索引、查询优化器提示（HINT）、并行查询、调整性能参数等方法 。</w:t>
      </w:r>
    </w:p>
    <w:p w14:paraId="5D5A95C7">
      <w:pPr>
        <w:rPr>
          <w:rFonts w:hint="eastAsia"/>
          <w:b/>
          <w:bCs/>
          <w:sz w:val="22"/>
          <w:szCs w:val="28"/>
          <w:lang w:val="en-US" w:eastAsia="zh-CN"/>
        </w:rPr>
      </w:pPr>
    </w:p>
    <w:p w14:paraId="6F76CE6D">
      <w:pPr>
        <w:rPr>
          <w:rFonts w:hint="eastAsia"/>
          <w:b/>
          <w:bCs/>
          <w:sz w:val="22"/>
          <w:szCs w:val="28"/>
          <w:lang w:val="en-US" w:eastAsia="zh-CN"/>
        </w:rPr>
      </w:pPr>
    </w:p>
    <w:p w14:paraId="07E5F0C6">
      <w:pPr>
        <w:numPr>
          <w:ilvl w:val="0"/>
          <w:numId w:val="0"/>
        </w:num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3.虚拟钱包-实体类domain设计：</w:t>
      </w:r>
    </w:p>
    <w:p w14:paraId="0738101E"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3.1 PO：</w:t>
      </w:r>
    </w:p>
    <w:p w14:paraId="4002D0B0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3.1.1 UserWallet 用户钱包表</w:t>
      </w:r>
    </w:p>
    <w:p w14:paraId="51E5C4BE">
      <w:r>
        <w:drawing>
          <wp:inline distT="0" distB="0" distL="114300" distR="114300">
            <wp:extent cx="2203450" cy="1924050"/>
            <wp:effectExtent l="0" t="0" r="635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415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3.1.2 WalletLogAll 钱包流水记录表</w:t>
      </w:r>
    </w:p>
    <w:p w14:paraId="1FABE05C">
      <w:r>
        <w:drawing>
          <wp:inline distT="0" distB="0" distL="114300" distR="114300">
            <wp:extent cx="2082800" cy="2495550"/>
            <wp:effectExtent l="0" t="0" r="0" b="635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6A63"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3.2 vo</w:t>
      </w:r>
    </w:p>
    <w:p w14:paraId="2193F9A8">
      <w:pPr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3.2.1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WalletFlowVo 钱包流水</w:t>
      </w:r>
    </w:p>
    <w:p w14:paraId="54511343">
      <w:pPr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2038350" cy="2451100"/>
            <wp:effectExtent l="0" t="0" r="635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7709">
      <w:pPr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3.3 dto</w:t>
      </w:r>
    </w:p>
    <w:p w14:paraId="0624D876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3.3.1 WalletFlowDto 钱包流水</w:t>
      </w:r>
    </w:p>
    <w:p w14:paraId="5B77EC3A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1873250" cy="1847850"/>
            <wp:effectExtent l="0" t="0" r="6350" b="635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422F">
      <w:pPr>
        <w:numPr>
          <w:ilvl w:val="0"/>
          <w:numId w:val="0"/>
        </w:num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4.虚拟钱包-api接口（后端代码实现）：</w:t>
      </w:r>
    </w:p>
    <w:p w14:paraId="5FF87F11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3.0场景：用户点击申请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创建</w:t>
      </w:r>
      <w:r>
        <w:rPr>
          <w:rFonts w:hint="eastAsia"/>
          <w:b/>
          <w:bCs/>
          <w:sz w:val="22"/>
          <w:szCs w:val="28"/>
          <w:lang w:val="en-US" w:eastAsia="zh-CN"/>
        </w:rPr>
        <w:t>自己的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虚拟钱包</w:t>
      </w:r>
    </w:p>
    <w:p w14:paraId="753A5030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04D5EC43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2E2934FA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请求路径：/elm/plus/VirtualWalletController/addWalletById</w:t>
      </w:r>
    </w:p>
    <w:p w14:paraId="2AA1F1FB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12879ED1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7A746CAC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21CF9586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2B2C131E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响应数据：数据库中影响的行数</w:t>
      </w:r>
    </w:p>
    <w:p w14:paraId="20FA0239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39708188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34AF88C6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3.1场景：用户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是否开启</w:t>
      </w:r>
      <w:r>
        <w:rPr>
          <w:rFonts w:hint="eastAsia"/>
          <w:b/>
          <w:bCs/>
          <w:sz w:val="22"/>
          <w:szCs w:val="28"/>
          <w:lang w:val="en-US" w:eastAsia="zh-CN"/>
        </w:rPr>
        <w:t>了虚拟钱包功能</w:t>
      </w:r>
    </w:p>
    <w:p w14:paraId="13056B95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2F0544F0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0E2CB59D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请求路径：/elm/plus/VirtualWalletController/getWhetherEnabledById</w:t>
      </w:r>
    </w:p>
    <w:p w14:paraId="1BFD80F3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6A6E6A8D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1099D477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6E3FFD1B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565B041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响应数据：0：未开启 1：已经开启了</w:t>
      </w:r>
    </w:p>
    <w:p w14:paraId="74387C72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400A715B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3.2场景：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充值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5240228A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18C8CB9F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770F4914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请求路径：/elm/plus/VirtualWalletController/rechargeById</w:t>
      </w:r>
    </w:p>
    <w:p w14:paraId="43916287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请求类型：application/json</w:t>
      </w:r>
    </w:p>
    <w:p w14:paraId="144681F6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 amount</w:t>
      </w:r>
    </w:p>
    <w:p w14:paraId="6E1E1CED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701F5FFB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{</w:t>
      </w:r>
    </w:p>
    <w:p w14:paraId="60AB019F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userId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:0,</w:t>
      </w:r>
    </w:p>
    <w:p w14:paraId="2E03A6A2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amount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:100</w:t>
      </w:r>
    </w:p>
    <w:p w14:paraId="5ED0EC0F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}</w:t>
      </w:r>
    </w:p>
    <w:p w14:paraId="70323169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响应数据：用户当前的总积分</w:t>
      </w:r>
    </w:p>
    <w:p w14:paraId="7548C601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00BCDF5A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3.3场景：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提现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5ECCEF8E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7A8D8510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4CEDDBDA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请求路径：/elm/plus/VirtualWalletController/withdrawById</w:t>
      </w:r>
    </w:p>
    <w:p w14:paraId="481DC5D8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请求类型：application/json</w:t>
      </w:r>
    </w:p>
    <w:p w14:paraId="6C84CD26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 amount</w:t>
      </w:r>
    </w:p>
    <w:p w14:paraId="52D0DE77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5A2AC655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{</w:t>
      </w:r>
    </w:p>
    <w:p w14:paraId="59781F02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userId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:0,</w:t>
      </w:r>
    </w:p>
    <w:p w14:paraId="44F0B3DB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amount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:100</w:t>
      </w:r>
    </w:p>
    <w:p w14:paraId="74A49688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}</w:t>
      </w:r>
    </w:p>
    <w:p w14:paraId="6BF7004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响应数据：实际提现的金额（扣除了10%的手续费）</w:t>
      </w:r>
    </w:p>
    <w:p w14:paraId="2249E7AB">
      <w:pPr>
        <w:rPr>
          <w:rFonts w:hint="eastAsia"/>
          <w:b/>
          <w:bCs/>
          <w:sz w:val="22"/>
          <w:szCs w:val="28"/>
          <w:lang w:val="en-US" w:eastAsia="zh-CN"/>
        </w:rPr>
      </w:pPr>
    </w:p>
    <w:p w14:paraId="0134AB76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20AC00FE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3.4场景：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支付/转账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792E4AB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0C48D2A3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2E8B6FEC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请求路径：/elm/plus/VirtualWalletController/pay</w:t>
      </w:r>
    </w:p>
    <w:p w14:paraId="54DA9AB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请求类型：application/json</w:t>
      </w:r>
    </w:p>
    <w:p w14:paraId="2A916D2F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 amount targetId</w:t>
      </w:r>
    </w:p>
    <w:p w14:paraId="54422229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7097BBE1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{</w:t>
      </w:r>
    </w:p>
    <w:p w14:paraId="5727F354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userId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:0,</w:t>
      </w:r>
      <w:bookmarkStart w:id="0" w:name="_GoBack"/>
      <w:bookmarkEnd w:id="0"/>
    </w:p>
    <w:p w14:paraId="11515013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amount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:100</w:t>
      </w:r>
    </w:p>
    <w:p w14:paraId="3E025475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 xml:space="preserve">  </w:t>
      </w:r>
      <w:r>
        <w:rPr>
          <w:rFonts w:hint="default"/>
          <w:b/>
          <w:bCs/>
          <w:sz w:val="22"/>
          <w:szCs w:val="28"/>
          <w:lang w:val="en-US" w:eastAsia="zh-CN"/>
        </w:rPr>
        <w:t>“</w:t>
      </w:r>
      <w:r>
        <w:rPr>
          <w:rFonts w:hint="eastAsia"/>
          <w:b/>
          <w:bCs/>
          <w:sz w:val="22"/>
          <w:szCs w:val="28"/>
          <w:lang w:val="en-US" w:eastAsia="zh-CN"/>
        </w:rPr>
        <w:t>targetId</w:t>
      </w:r>
      <w:r>
        <w:rPr>
          <w:rFonts w:hint="default"/>
          <w:b/>
          <w:bCs/>
          <w:sz w:val="22"/>
          <w:szCs w:val="28"/>
          <w:lang w:val="en-US" w:eastAsia="zh-CN"/>
        </w:rPr>
        <w:t>”</w:t>
      </w:r>
      <w:r>
        <w:rPr>
          <w:rFonts w:hint="eastAsia"/>
          <w:b/>
          <w:bCs/>
          <w:sz w:val="22"/>
          <w:szCs w:val="28"/>
          <w:lang w:val="en-US" w:eastAsia="zh-CN"/>
        </w:rPr>
        <w:t>:1</w:t>
      </w:r>
    </w:p>
    <w:p w14:paraId="430C5ABE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}</w:t>
      </w:r>
    </w:p>
    <w:p w14:paraId="43B679C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响应数据：0：未成功        其他值：当前用户的总积分数</w:t>
      </w:r>
    </w:p>
    <w:p w14:paraId="1E17EB4E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21B18013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127B9289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3.5场景：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查询余额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55BA9ED0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3AD542EF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6B4DD73D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请求路径：/elm/plus/VirtualWalletController/getBalanceById</w:t>
      </w:r>
    </w:p>
    <w:p w14:paraId="08BE537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314D1CBE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19FA8365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66C0638A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6948EEAB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响应数据：balance</w:t>
      </w:r>
    </w:p>
    <w:p w14:paraId="15152BD8">
      <w:pPr>
        <w:rPr>
          <w:rFonts w:hint="eastAsia"/>
          <w:b/>
          <w:bCs/>
          <w:sz w:val="22"/>
          <w:szCs w:val="28"/>
          <w:lang w:val="en-US" w:eastAsia="zh-CN"/>
        </w:rPr>
      </w:pPr>
    </w:p>
    <w:p w14:paraId="3411F763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0E26514E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3.6场景：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查询历史交易（流水）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239B1A98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2CC12EA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14483597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请求路径：/elm/plus/VirtualWalletController/listWalletLogById</w:t>
      </w:r>
    </w:p>
    <w:p w14:paraId="4E8A60DC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508D800D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776F71CC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57595D1E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1AE5B55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响应数据：WalletLog数组</w:t>
      </w:r>
    </w:p>
    <w:p w14:paraId="657558FE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1D68B425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3.7场景：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查询历史收入（流水）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3ED2CD97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4D80440A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73C74795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请求路径：/elm/plus/VirtualWalletController/listWalletLogIncomeById</w:t>
      </w:r>
    </w:p>
    <w:p w14:paraId="5FE3703A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3EAEB66B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0E4A5B4C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3942B319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1659CF01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响应数据：WalletLog数组</w:t>
      </w:r>
    </w:p>
    <w:p w14:paraId="42AE5762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52203B46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3.7场景：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查询历史支出（流水）</w:t>
      </w:r>
      <w:r>
        <w:rPr>
          <w:rFonts w:hint="eastAsia"/>
          <w:b/>
          <w:bCs/>
          <w:sz w:val="22"/>
          <w:szCs w:val="28"/>
          <w:lang w:val="en-US" w:eastAsia="zh-CN"/>
        </w:rPr>
        <w:t>功能</w:t>
      </w:r>
    </w:p>
    <w:p w14:paraId="72AA53C7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34CCAAEF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1F8B279E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请求路径：/elm/plus/VirtualWalletController/listWalletLogOutcomeById</w:t>
      </w:r>
    </w:p>
    <w:p w14:paraId="3F91B524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0D052060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5262A145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62340FB0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45E8EC26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响应数据：WalletLog数组</w:t>
      </w:r>
    </w:p>
    <w:p w14:paraId="7AC190E7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4783200F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3.8场景：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查询用户的虚拟钱包是否冻结</w:t>
      </w:r>
    </w:p>
    <w:p w14:paraId="4471AD5B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1263D81C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请求方式：GET</w:t>
      </w:r>
    </w:p>
    <w:p w14:paraId="1E06F2D0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请求路径：/elm/plus/VirtualWalletController/getFreeze</w:t>
      </w:r>
    </w:p>
    <w:p w14:paraId="2EC1083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7229803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188FDDE2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6B6D3930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2FAD199D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响应数据：0：未冻结 1：已经冻结</w:t>
      </w:r>
    </w:p>
    <w:p w14:paraId="29C68779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41F770F2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3.9场景：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冻结</w:t>
      </w:r>
      <w:r>
        <w:rPr>
          <w:rFonts w:hint="eastAsia"/>
          <w:b/>
          <w:bCs/>
          <w:sz w:val="22"/>
          <w:szCs w:val="28"/>
          <w:lang w:val="en-US" w:eastAsia="zh-CN"/>
        </w:rPr>
        <w:t>用户的虚拟钱包</w:t>
      </w:r>
    </w:p>
    <w:p w14:paraId="0B9FCB2C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4C43227A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2510366C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请求路径：/elm/plus/VirtualWalletController/freeze</w:t>
      </w:r>
    </w:p>
    <w:p w14:paraId="2339459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3A36A38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07129ACB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2A9DD9A6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6A4AFCC4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响应数据：影响的行数</w:t>
      </w:r>
    </w:p>
    <w:p w14:paraId="55543A00">
      <w:pPr>
        <w:rPr>
          <w:rFonts w:hint="eastAsia"/>
          <w:b/>
          <w:bCs/>
          <w:sz w:val="22"/>
          <w:szCs w:val="28"/>
          <w:lang w:val="en-US" w:eastAsia="zh-CN"/>
        </w:rPr>
      </w:pPr>
    </w:p>
    <w:p w14:paraId="7553B4F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3.10场景：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解冻</w:t>
      </w:r>
      <w:r>
        <w:rPr>
          <w:rFonts w:hint="eastAsia"/>
          <w:b/>
          <w:bCs/>
          <w:sz w:val="22"/>
          <w:szCs w:val="28"/>
          <w:lang w:val="en-US" w:eastAsia="zh-CN"/>
        </w:rPr>
        <w:t>用户的虚拟钱包</w:t>
      </w:r>
    </w:p>
    <w:p w14:paraId="0EF6D0C3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后端api：</w:t>
      </w:r>
    </w:p>
    <w:p w14:paraId="7B0D1625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请求方式：POST</w:t>
      </w:r>
    </w:p>
    <w:p w14:paraId="17F27A93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请求路径：/elm/plus/VirtualWalletController/unFreeze</w:t>
      </w:r>
    </w:p>
    <w:p w14:paraId="669E384E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请求类型：application/x-www-form-urlencoded</w:t>
      </w:r>
    </w:p>
    <w:p w14:paraId="38A02871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请求数据：userId</w:t>
      </w:r>
    </w:p>
    <w:p w14:paraId="28F234F6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请求示例：</w:t>
      </w:r>
    </w:p>
    <w:p w14:paraId="271E34D9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userId=0</w:t>
      </w:r>
    </w:p>
    <w:p w14:paraId="4C88BB58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响应数据：影响的行数</w:t>
      </w:r>
    </w:p>
    <w:p w14:paraId="5658ECFE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4BA228D3">
      <w:pPr>
        <w:rPr>
          <w:rFonts w:hint="default"/>
          <w:b/>
          <w:bCs/>
          <w:sz w:val="22"/>
          <w:szCs w:val="28"/>
          <w:lang w:val="en-US" w:eastAsia="zh-CN"/>
        </w:rPr>
      </w:pPr>
    </w:p>
    <w:p w14:paraId="2592BC7B">
      <w:pPr>
        <w:numPr>
          <w:ilvl w:val="0"/>
          <w:numId w:val="2"/>
        </w:numPr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测试：</w:t>
      </w:r>
    </w:p>
    <w:p w14:paraId="2836F477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通过Knife4j（swagger）测试所有接口，圆满成功</w:t>
      </w:r>
    </w:p>
    <w:p w14:paraId="02118D93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3.1创建虚拟钱包接口（返回状态码200成功）：</w:t>
      </w:r>
    </w:p>
    <w:p w14:paraId="001E521B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9C47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3.2 冻结用户钱包接口（返回状态码200成功）：</w:t>
      </w:r>
    </w:p>
    <w:p w14:paraId="1AE25F3C">
      <w:pPr>
        <w:pStyle w:val="2"/>
        <w:keepNext w:val="0"/>
        <w:keepLines w:val="0"/>
        <w:widowControl/>
        <w:suppressLineNumbers w:val="0"/>
      </w:pPr>
    </w:p>
    <w:p w14:paraId="25790CB2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959735"/>
            <wp:effectExtent l="0" t="0" r="6350" b="12065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EC7C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3.3 查询余额接口（返回状态码200成功）：</w:t>
      </w:r>
    </w:p>
    <w:p w14:paraId="488C34C4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691765"/>
            <wp:effectExtent l="0" t="0" r="6350" b="635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8C3F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3.4查询账号是否冻结接口（返回状态码200成功）：</w:t>
      </w:r>
    </w:p>
    <w:p w14:paraId="76C2D2AE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734945"/>
            <wp:effectExtent l="0" t="0" r="6350" b="8255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E455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3.5用户是否开启虚拟钱包功能（返回状态码200成功）：</w:t>
      </w:r>
    </w:p>
    <w:p w14:paraId="1565F135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78430"/>
            <wp:effectExtent l="0" t="0" r="6350" b="1270"/>
            <wp:docPr id="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E9CD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3.6查看历史交易接口（返回状态码200成功）：</w:t>
      </w:r>
    </w:p>
    <w:p w14:paraId="7CD5BB66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4150" cy="2776220"/>
            <wp:effectExtent l="0" t="0" r="6350" b="5080"/>
            <wp:docPr id="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49C06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3.7查看历史收入接口（返回状态码200成功）：</w:t>
      </w:r>
    </w:p>
    <w:p w14:paraId="4491C063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8870"/>
            <wp:effectExtent l="0" t="0" r="6350" b="1143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1336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3.8查看历史支出接口（返回状态码200成功）：</w:t>
      </w:r>
    </w:p>
    <w:p w14:paraId="4D5CE88B">
      <w:r>
        <w:drawing>
          <wp:inline distT="0" distB="0" distL="114300" distR="114300">
            <wp:extent cx="5264150" cy="2579370"/>
            <wp:effectExtent l="0" t="0" r="6350" b="11430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57C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3.9支付/转账功能（返回状态码200成功）：</w:t>
      </w:r>
    </w:p>
    <w:p w14:paraId="05581550">
      <w:r>
        <w:drawing>
          <wp:inline distT="0" distB="0" distL="114300" distR="114300">
            <wp:extent cx="5264150" cy="2720340"/>
            <wp:effectExtent l="0" t="0" r="6350" b="10160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10AD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3.10充值功能（返回状态码200成功）：</w:t>
      </w:r>
    </w:p>
    <w:p w14:paraId="48B06963">
      <w:r>
        <w:drawing>
          <wp:inline distT="0" distB="0" distL="114300" distR="114300">
            <wp:extent cx="5264150" cy="2755900"/>
            <wp:effectExtent l="0" t="0" r="635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A507D">
      <w:pPr>
        <w:pStyle w:val="2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3.11解冻用户的虚拟钱包（返回状态码200成功）：</w:t>
      </w:r>
    </w:p>
    <w:p w14:paraId="35F7B354">
      <w:r>
        <w:drawing>
          <wp:inline distT="0" distB="0" distL="114300" distR="114300">
            <wp:extent cx="5264150" cy="2529840"/>
            <wp:effectExtent l="0" t="0" r="6350" b="10160"/>
            <wp:docPr id="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8042">
      <w:pPr>
        <w:pStyle w:val="2"/>
        <w:keepNext w:val="0"/>
        <w:keepLines w:val="0"/>
        <w:widowControl/>
        <w:suppressLineNumbers w:val="0"/>
        <w:rPr>
          <w:rFonts w:hint="eastAsia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3.12提现功能（返回状态码200成功）：</w:t>
      </w:r>
    </w:p>
    <w:p w14:paraId="4DA4E8AB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CB5B">
      <w:pPr>
        <w:rPr>
          <w:rFonts w:hint="default"/>
          <w:lang w:val="en-US" w:eastAsia="zh-CN"/>
        </w:rPr>
      </w:pPr>
    </w:p>
    <w:p w14:paraId="05D4235A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四．遇到的问题以及解决方案：</w:t>
      </w:r>
    </w:p>
    <w:p w14:paraId="1F55B191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3.1.如何账号冻结了，再收到请求，怎么办呢？</w:t>
      </w:r>
    </w:p>
    <w:p w14:paraId="6A5AE7D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约定大于配置，约定：冻结的钱包只能使用“查询是否冻结”和“解冻”api，其他情况要使用拦截器统一处理直接抛异常。</w:t>
      </w:r>
    </w:p>
    <w:p w14:paraId="1A4DE9D5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注：因为前端在调用api的时候首先应该“查询是否冻结”再进行操作，不会出现这种抛异常的情况，但是测试的时候可能会绕过查询直接对钱包进行操作，这时拦截器就发挥作用了，不能让已经冻结的钱包成功操作数据，直接报错返回。</w:t>
      </w:r>
    </w:p>
    <w:p w14:paraId="349F9393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拦截器：</w:t>
      </w:r>
    </w:p>
    <w:p w14:paraId="4BDED18C">
      <w:r>
        <w:drawing>
          <wp:inline distT="0" distB="0" distL="114300" distR="114300">
            <wp:extent cx="5271135" cy="3388995"/>
            <wp:effectExtent l="0" t="0" r="12065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C22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拦截器配置：</w:t>
      </w:r>
    </w:p>
    <w:p w14:paraId="6C165CD9">
      <w:pPr>
        <w:rPr>
          <w:rFonts w:hint="eastAsia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4349750" cy="3187700"/>
            <wp:effectExtent l="0" t="0" r="635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6BA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成果：</w:t>
      </w:r>
    </w:p>
    <w:p w14:paraId="4C9AB9D1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①若钱包已冻结，则操作统一返回500错误</w:t>
      </w:r>
    </w:p>
    <w:p w14:paraId="42990C4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48FF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②．若执行的是“查询是否冻结”和“解冻”api，则操作成功</w:t>
      </w:r>
    </w:p>
    <w:p w14:paraId="202CD510">
      <w:pPr>
        <w:rPr>
          <w:rFonts w:hint="default"/>
          <w:b/>
          <w:bCs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A874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3.2.如何用户没有创建钱包，怎么办呢？</w:t>
      </w:r>
    </w:p>
    <w:p w14:paraId="150D5C27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约定大于配置，约定：如果用户没有创建钱包，则只能调用“创建钱包”功能，使用其他功能都直接报错，思路和3.1一样，采用AOP编程思想，使用拦截器。</w:t>
      </w:r>
    </w:p>
    <w:p w14:paraId="4254E0AD"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配置拦截器：</w:t>
      </w:r>
    </w:p>
    <w:p w14:paraId="42FBA2CF">
      <w:r>
        <w:drawing>
          <wp:inline distT="0" distB="0" distL="114300" distR="114300">
            <wp:extent cx="4521200" cy="482600"/>
            <wp:effectExtent l="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321E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拦截器：</w:t>
      </w:r>
    </w:p>
    <w:p w14:paraId="0BABE234">
      <w:r>
        <w:drawing>
          <wp:inline distT="0" distB="0" distL="114300" distR="114300">
            <wp:extent cx="5274310" cy="3498215"/>
            <wp:effectExtent l="0" t="0" r="8890" b="698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3076"/>
    <w:p w14:paraId="0DB5F610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成果：</w:t>
      </w:r>
    </w:p>
    <w:p w14:paraId="25768A07">
      <w:pPr>
        <w:numPr>
          <w:ilvl w:val="0"/>
          <w:numId w:val="3"/>
        </w:num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若用户没有注册虚拟钱包，则除了“注册虚拟钱包”的所有操作报错</w:t>
      </w:r>
    </w:p>
    <w:p w14:paraId="562F614A">
      <w:pPr>
        <w:numPr>
          <w:ilvl w:val="0"/>
          <w:numId w:val="0"/>
        </w:numPr>
        <w:rPr>
          <w:rFonts w:hint="default"/>
          <w:b/>
          <w:bCs/>
          <w:sz w:val="22"/>
          <w:szCs w:val="28"/>
          <w:lang w:val="en-US" w:eastAsia="zh-CN"/>
        </w:rPr>
      </w:pPr>
    </w:p>
    <w:p w14:paraId="4841A1B8">
      <w:r>
        <w:drawing>
          <wp:inline distT="0" distB="0" distL="114300" distR="114300">
            <wp:extent cx="5264150" cy="2959735"/>
            <wp:effectExtent l="0" t="0" r="6350" b="1206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B7C1"/>
    <w:p w14:paraId="17EEF738"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②．没有注册虚拟钱包的用户点击注册，则操作成功</w:t>
      </w:r>
    </w:p>
    <w:p w14:paraId="2FD1A468">
      <w:r>
        <w:drawing>
          <wp:inline distT="0" distB="0" distL="114300" distR="114300">
            <wp:extent cx="5264150" cy="2959735"/>
            <wp:effectExtent l="0" t="0" r="6350" b="1206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33D30"/>
    <w:p w14:paraId="24C2BB05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3.3.关于转账的问题：</w:t>
      </w:r>
    </w:p>
    <w:p w14:paraId="55DD02FB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①支付/转账对方不存在问题</w:t>
      </w:r>
    </w:p>
    <w:p w14:paraId="0CBDA624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②不能转账给自己</w:t>
      </w:r>
    </w:p>
    <w:p w14:paraId="1AA71A5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③转账人钱不够的问题</w:t>
      </w:r>
    </w:p>
    <w:p w14:paraId="3FE6A244">
      <w:pPr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19700" cy="1993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75FCB">
      <w:pPr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五．扩展功能实现：</w:t>
      </w:r>
    </w:p>
    <w:p w14:paraId="3CA002EF">
      <w:pP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5.1充值时可以满 1000 元赠 </w:t>
      </w:r>
      <w:r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100 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元</w:t>
      </w:r>
    </w:p>
    <w:p w14:paraId="2FDF9275">
      <w:pP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0500" cy="16383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10D7">
      <w:pP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5.2提现时可以扣 </w:t>
      </w:r>
      <w:r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10%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的手续费</w:t>
      </w:r>
    </w:p>
    <w:p w14:paraId="40EF0C8F">
      <w:r>
        <w:drawing>
          <wp:inline distT="0" distB="0" distL="114300" distR="114300">
            <wp:extent cx="5269230" cy="1644015"/>
            <wp:effectExtent l="0" t="0" r="1270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BCF1">
      <w:pPr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5.3实现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配置的热更新</w:t>
      </w:r>
    </w:p>
    <w:p w14:paraId="5DE1F614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方式：使用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Nacos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实现配置的热更新</w:t>
      </w:r>
    </w:p>
    <w:p w14:paraId="6AD517BA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目的：将满“1000”送“100”和扣减“10%”手续费中的常量配置到配置文件中，</w:t>
      </w:r>
      <w:r>
        <w:rPr>
          <w:rFonts w:hint="eastAsia"/>
          <w:b/>
          <w:bCs/>
          <w:color w:val="00B0F0"/>
          <w:sz w:val="28"/>
          <w:szCs w:val="36"/>
          <w:lang w:val="en-US" w:eastAsia="zh-CN"/>
        </w:rPr>
        <w:t>避免硬编码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问题，并将配置文件放在Nacos中，实现</w:t>
      </w:r>
      <w:r>
        <w:rPr>
          <w:rFonts w:hint="eastAsia"/>
          <w:b/>
          <w:bCs/>
          <w:color w:val="00B0F0"/>
          <w:sz w:val="28"/>
          <w:szCs w:val="36"/>
          <w:lang w:val="en-US" w:eastAsia="zh-CN"/>
        </w:rPr>
        <w:t>在Nacos前端控制台直接修改代码配置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。</w:t>
      </w:r>
    </w:p>
    <w:p w14:paraId="0EBB6FB5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实现过程：</w:t>
      </w:r>
    </w:p>
    <w:p w14:paraId="3A5E7EFD"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5.3.1：下载Nacos组件并启动运行</w:t>
      </w:r>
    </w:p>
    <w:p w14:paraId="26E4AF32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2959735"/>
            <wp:effectExtent l="0" t="0" r="6350" b="1206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C012">
      <w:pPr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5.3.2导入微服务spring-cloud-alibaba的组件nacos的起步依赖：</w:t>
      </w:r>
    </w:p>
    <w:p w14:paraId="5DA0781B">
      <w:r>
        <w:drawing>
          <wp:inline distT="0" distB="0" distL="114300" distR="114300">
            <wp:extent cx="5271770" cy="2780665"/>
            <wp:effectExtent l="0" t="0" r="11430" b="63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779C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5.3.3：配置application.yml文件</w:t>
      </w:r>
    </w:p>
    <w:p w14:paraId="2C68A04B">
      <w:r>
        <w:drawing>
          <wp:inline distT="0" distB="0" distL="114300" distR="114300">
            <wp:extent cx="5264150" cy="2339340"/>
            <wp:effectExtent l="0" t="0" r="6350" b="1016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AF5D">
      <w:pPr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5.3.4：配置bootstrap.yml文件</w:t>
      </w:r>
    </w:p>
    <w:p w14:paraId="5E9A351B">
      <w:r>
        <w:drawing>
          <wp:inline distT="0" distB="0" distL="114300" distR="114300">
            <wp:extent cx="5264150" cy="2423795"/>
            <wp:effectExtent l="0" t="0" r="6350" b="19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DD50">
      <w:pPr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5.3.5：注册配置类</w:t>
      </w:r>
    </w:p>
    <w:p w14:paraId="30C7F201">
      <w:r>
        <w:drawing>
          <wp:inline distT="0" distB="0" distL="114300" distR="114300">
            <wp:extent cx="5264150" cy="2959735"/>
            <wp:effectExtent l="0" t="0" r="6350" b="1206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3696">
      <w:pPr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5.3.6：注入并使用配置类的Bean，在配置中读取常量，避免硬编码</w:t>
      </w:r>
    </w:p>
    <w:p w14:paraId="35231E84">
      <w:r>
        <w:drawing>
          <wp:inline distT="0" distB="0" distL="114300" distR="114300">
            <wp:extent cx="5264150" cy="2558415"/>
            <wp:effectExtent l="0" t="0" r="6350" b="698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1F0D">
      <w:pPr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5.3.7：在Nacos中配置常量</w:t>
      </w:r>
    </w:p>
    <w:p w14:paraId="70FBFFB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70810"/>
            <wp:effectExtent l="0" t="0" r="6350" b="889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97D7">
      <w:pPr>
        <w:rPr>
          <w:rFonts w:hint="default"/>
          <w:lang w:val="en-US" w:eastAsia="zh-CN"/>
        </w:rPr>
      </w:pPr>
    </w:p>
    <w:p w14:paraId="6865B2BF">
      <w:pPr>
        <w:rPr>
          <w:rFonts w:hint="default"/>
          <w:b/>
          <w:bCs/>
          <w:color w:val="000000" w:themeColor="text1"/>
          <w:sz w:val="32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150" cy="2452370"/>
            <wp:effectExtent l="0" t="0" r="6350" b="1143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BA90">
      <w:pPr>
        <w:numPr>
          <w:ilvl w:val="0"/>
          <w:numId w:val="0"/>
        </w:numPr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六．将贫血模型改成充血模型</w:t>
      </w:r>
    </w:p>
    <w:p w14:paraId="38B10A32">
      <w:pP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以解除用户冻结为例：</w:t>
      </w:r>
    </w:p>
    <w:p w14:paraId="10D1169A">
      <w:pPr>
        <w:rPr>
          <w:rFonts w:hint="default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将用户解冻的方法放在PO层的UserWallet中定义实现，Service层想实现用户解冻的功能，可以先调用UserWallet的方法unfreeze将解冻需要的数据封装在UserWallet中，然后拿着UserWallet封装好的数据交给Mapper层处理即可。即：将业务实现的一部分方法封装在了Domain中的PO层中，实现了充血模型。</w:t>
      </w:r>
    </w:p>
    <w:p w14:paraId="16CEAAE7">
      <w:pPr>
        <w:rPr>
          <w:rFonts w:hint="default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 w14:paraId="3B8382F5">
      <w:r>
        <w:drawing>
          <wp:inline distT="0" distB="0" distL="114300" distR="114300">
            <wp:extent cx="5264150" cy="2578735"/>
            <wp:effectExtent l="0" t="0" r="6350" b="1206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B56C">
      <w:r>
        <w:drawing>
          <wp:inline distT="0" distB="0" distL="114300" distR="114300">
            <wp:extent cx="5264150" cy="2959735"/>
            <wp:effectExtent l="0" t="0" r="6350" b="1206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1183">
      <w:pP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验证结果（成功）：</w:t>
      </w:r>
    </w:p>
    <w:p w14:paraId="3060B41C">
      <w:r>
        <w:drawing>
          <wp:inline distT="0" distB="0" distL="114300" distR="114300">
            <wp:extent cx="5264150" cy="2959735"/>
            <wp:effectExtent l="0" t="0" r="6350" b="12065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99EC0"/>
    <w:p w14:paraId="21F2FC3C">
      <w:pPr>
        <w:numPr>
          <w:ilvl w:val="0"/>
          <w:numId w:val="0"/>
        </w:numPr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七．完成本次阶段性实验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B98A4F"/>
    <w:multiLevelType w:val="singleLevel"/>
    <w:tmpl w:val="B4B98A4F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04A59B01"/>
    <w:multiLevelType w:val="singleLevel"/>
    <w:tmpl w:val="04A59B01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BA551DB"/>
    <w:multiLevelType w:val="singleLevel"/>
    <w:tmpl w:val="6BA551DB"/>
    <w:lvl w:ilvl="0" w:tentative="0">
      <w:start w:val="1"/>
      <w:numFmt w:val="decimalEnclosedCircleChinese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g2OWQ1MzEzNTFkMWU0NDI4NmQzZDZkZWYwZWI0Y2YifQ=="/>
  </w:docVars>
  <w:rsids>
    <w:rsidRoot w:val="00000000"/>
    <w:rsid w:val="03103BAE"/>
    <w:rsid w:val="03C52BEB"/>
    <w:rsid w:val="03DB240E"/>
    <w:rsid w:val="05143E2A"/>
    <w:rsid w:val="06601A3F"/>
    <w:rsid w:val="066606B5"/>
    <w:rsid w:val="06CD639C"/>
    <w:rsid w:val="080857BF"/>
    <w:rsid w:val="08600B65"/>
    <w:rsid w:val="08FA1F3D"/>
    <w:rsid w:val="0965535A"/>
    <w:rsid w:val="09CD7963"/>
    <w:rsid w:val="0A2C379F"/>
    <w:rsid w:val="0A52653E"/>
    <w:rsid w:val="0A6F74CE"/>
    <w:rsid w:val="0AD55E09"/>
    <w:rsid w:val="0BBE689D"/>
    <w:rsid w:val="0D501777"/>
    <w:rsid w:val="0DFE49A3"/>
    <w:rsid w:val="0E9C2004"/>
    <w:rsid w:val="0ED21969"/>
    <w:rsid w:val="0FC65D20"/>
    <w:rsid w:val="0FFA3C1C"/>
    <w:rsid w:val="10993435"/>
    <w:rsid w:val="133031D2"/>
    <w:rsid w:val="13A73B57"/>
    <w:rsid w:val="13D749A0"/>
    <w:rsid w:val="14150F21"/>
    <w:rsid w:val="157955E3"/>
    <w:rsid w:val="16155AF6"/>
    <w:rsid w:val="17070F2C"/>
    <w:rsid w:val="177C1CF6"/>
    <w:rsid w:val="17AD45C2"/>
    <w:rsid w:val="18313D04"/>
    <w:rsid w:val="188D26B9"/>
    <w:rsid w:val="188E75F7"/>
    <w:rsid w:val="18E80F9D"/>
    <w:rsid w:val="19102702"/>
    <w:rsid w:val="196547FC"/>
    <w:rsid w:val="1B812094"/>
    <w:rsid w:val="1BCC0B62"/>
    <w:rsid w:val="1C2D2A4D"/>
    <w:rsid w:val="1DF83E91"/>
    <w:rsid w:val="1E7A3A2E"/>
    <w:rsid w:val="1ED815CC"/>
    <w:rsid w:val="1F2D6C03"/>
    <w:rsid w:val="1F547AF3"/>
    <w:rsid w:val="1F571144"/>
    <w:rsid w:val="21E32762"/>
    <w:rsid w:val="228B008B"/>
    <w:rsid w:val="23666610"/>
    <w:rsid w:val="27006D8B"/>
    <w:rsid w:val="27466B69"/>
    <w:rsid w:val="27906EE8"/>
    <w:rsid w:val="28D64DCE"/>
    <w:rsid w:val="29CF3D19"/>
    <w:rsid w:val="2A043BBD"/>
    <w:rsid w:val="2BD1394C"/>
    <w:rsid w:val="2C2045B2"/>
    <w:rsid w:val="2E210323"/>
    <w:rsid w:val="306A1C45"/>
    <w:rsid w:val="306C6018"/>
    <w:rsid w:val="32584AA6"/>
    <w:rsid w:val="32B37C8D"/>
    <w:rsid w:val="341B3FDD"/>
    <w:rsid w:val="34957ADC"/>
    <w:rsid w:val="35AC3DCC"/>
    <w:rsid w:val="35AE1657"/>
    <w:rsid w:val="36275254"/>
    <w:rsid w:val="365B2DB7"/>
    <w:rsid w:val="368A71F8"/>
    <w:rsid w:val="37275AC2"/>
    <w:rsid w:val="378974B0"/>
    <w:rsid w:val="37DA73FD"/>
    <w:rsid w:val="38A10B77"/>
    <w:rsid w:val="38CF5617"/>
    <w:rsid w:val="390D2B4D"/>
    <w:rsid w:val="395A1104"/>
    <w:rsid w:val="3983256A"/>
    <w:rsid w:val="39B81CDA"/>
    <w:rsid w:val="3AB0763A"/>
    <w:rsid w:val="3B9D3CD9"/>
    <w:rsid w:val="3C0D1EAB"/>
    <w:rsid w:val="3C7E7F30"/>
    <w:rsid w:val="3D9D5A63"/>
    <w:rsid w:val="3DC34F50"/>
    <w:rsid w:val="3F7B2F92"/>
    <w:rsid w:val="3FC45529"/>
    <w:rsid w:val="40072FCC"/>
    <w:rsid w:val="40B82BB4"/>
    <w:rsid w:val="41451379"/>
    <w:rsid w:val="4153125A"/>
    <w:rsid w:val="41C71300"/>
    <w:rsid w:val="42CA554C"/>
    <w:rsid w:val="437C199F"/>
    <w:rsid w:val="44550E45"/>
    <w:rsid w:val="45011B36"/>
    <w:rsid w:val="45A858ED"/>
    <w:rsid w:val="45B756A2"/>
    <w:rsid w:val="47D227AD"/>
    <w:rsid w:val="48193CB2"/>
    <w:rsid w:val="48F630D2"/>
    <w:rsid w:val="4B090ED9"/>
    <w:rsid w:val="4C176B3D"/>
    <w:rsid w:val="4C1F3963"/>
    <w:rsid w:val="4CBD3A2C"/>
    <w:rsid w:val="4E577EB0"/>
    <w:rsid w:val="4EA2112B"/>
    <w:rsid w:val="51794A5F"/>
    <w:rsid w:val="51FB0B52"/>
    <w:rsid w:val="522956BF"/>
    <w:rsid w:val="524D75A0"/>
    <w:rsid w:val="53C96CDA"/>
    <w:rsid w:val="541A1764"/>
    <w:rsid w:val="545A4FC4"/>
    <w:rsid w:val="54DB5DED"/>
    <w:rsid w:val="55F83732"/>
    <w:rsid w:val="56D025AE"/>
    <w:rsid w:val="57014E5D"/>
    <w:rsid w:val="573568B4"/>
    <w:rsid w:val="5783012A"/>
    <w:rsid w:val="57B8700E"/>
    <w:rsid w:val="582A19E3"/>
    <w:rsid w:val="58C3562A"/>
    <w:rsid w:val="59E27DF7"/>
    <w:rsid w:val="5BA504AD"/>
    <w:rsid w:val="5CF11A77"/>
    <w:rsid w:val="5DC701A7"/>
    <w:rsid w:val="5DE27796"/>
    <w:rsid w:val="5EA25557"/>
    <w:rsid w:val="5EEC1F4F"/>
    <w:rsid w:val="5F2C4C9D"/>
    <w:rsid w:val="5FA17A0A"/>
    <w:rsid w:val="5FC811A9"/>
    <w:rsid w:val="60AE7E03"/>
    <w:rsid w:val="62CF49C3"/>
    <w:rsid w:val="64496D41"/>
    <w:rsid w:val="65797E5C"/>
    <w:rsid w:val="65974BBB"/>
    <w:rsid w:val="65EE47FE"/>
    <w:rsid w:val="67640431"/>
    <w:rsid w:val="68040309"/>
    <w:rsid w:val="6814047C"/>
    <w:rsid w:val="684B41AD"/>
    <w:rsid w:val="68F77E6E"/>
    <w:rsid w:val="69EB1F6F"/>
    <w:rsid w:val="69FA7C16"/>
    <w:rsid w:val="6A927E4E"/>
    <w:rsid w:val="6A970C41"/>
    <w:rsid w:val="6AED1528"/>
    <w:rsid w:val="6B4115BC"/>
    <w:rsid w:val="6C437A10"/>
    <w:rsid w:val="6D8F2D6B"/>
    <w:rsid w:val="700A66D9"/>
    <w:rsid w:val="706933FF"/>
    <w:rsid w:val="716B3F05"/>
    <w:rsid w:val="71EB39A1"/>
    <w:rsid w:val="7258372B"/>
    <w:rsid w:val="729D49D3"/>
    <w:rsid w:val="72C4333D"/>
    <w:rsid w:val="752E3451"/>
    <w:rsid w:val="75D55259"/>
    <w:rsid w:val="774A2BB1"/>
    <w:rsid w:val="778332E2"/>
    <w:rsid w:val="77D03A5B"/>
    <w:rsid w:val="792F0F5E"/>
    <w:rsid w:val="79865022"/>
    <w:rsid w:val="7A661EA9"/>
    <w:rsid w:val="7AE702AC"/>
    <w:rsid w:val="7C1D7794"/>
    <w:rsid w:val="7CBB321D"/>
    <w:rsid w:val="7CC320E9"/>
    <w:rsid w:val="7EE5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4461</Words>
  <Characters>7156</Characters>
  <Lines>0</Lines>
  <Paragraphs>0</Paragraphs>
  <TotalTime>4</TotalTime>
  <ScaleCrop>false</ScaleCrop>
  <LinksUpToDate>false</LinksUpToDate>
  <CharactersWithSpaces>7759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2024-10-17T06:20:00Z</dcterms:created>
  <dc:creator>DELL</dc:creator>
  <cp:lastModifiedBy>杨宇鑫</cp:lastModifiedBy>
  <dcterms:modified xsi:type="dcterms:W3CDTF">2024-11-10T04:36:06Z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42EE2AAF489248618A471CB080CA2656_12</vt:lpwstr>
  </property>
</Properties>
</file>